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center"/>
        <w:rPr>
          <w:rFonts w:ascii="Times New Roman" w:hAnsi="Times New Roman" w:cs="Times New Roman"/>
          <w:sz w:val="24"/>
          <w:szCs w:val="24"/>
        </w:rPr>
      </w:pPr>
    </w:p>
    <w:p w:rsidR="00C04863" w:rsidRDefault="00C04863" w:rsidP="00C04863">
      <w:pPr>
        <w:spacing w:line="480" w:lineRule="auto"/>
        <w:jc w:val="center"/>
        <w:rPr>
          <w:rFonts w:ascii="Times New Roman" w:hAnsi="Times New Roman" w:cs="Times New Roman"/>
          <w:sz w:val="24"/>
          <w:szCs w:val="24"/>
        </w:rPr>
      </w:pPr>
      <w:r w:rsidRPr="00F42FC8">
        <w:rPr>
          <w:rFonts w:ascii="Times New Roman" w:hAnsi="Times New Roman" w:cs="Times New Roman"/>
          <w:sz w:val="24"/>
          <w:szCs w:val="24"/>
        </w:rPr>
        <w:t>Healthcare</w:t>
      </w:r>
    </w:p>
    <w:p w:rsidR="00C04863" w:rsidRDefault="00C04863" w:rsidP="00C0486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4863" w:rsidRDefault="00C04863" w:rsidP="00C04863">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Pr="00F42FC8" w:rsidRDefault="00C04863" w:rsidP="00C04863">
      <w:pPr>
        <w:spacing w:line="480" w:lineRule="auto"/>
        <w:jc w:val="center"/>
        <w:rPr>
          <w:rFonts w:ascii="Times New Roman" w:hAnsi="Times New Roman" w:cs="Times New Roman"/>
          <w:sz w:val="24"/>
          <w:szCs w:val="24"/>
        </w:rPr>
      </w:pPr>
      <w:r w:rsidRPr="00F42FC8">
        <w:rPr>
          <w:rFonts w:ascii="Times New Roman" w:hAnsi="Times New Roman" w:cs="Times New Roman"/>
          <w:sz w:val="24"/>
          <w:szCs w:val="24"/>
        </w:rPr>
        <w:lastRenderedPageBreak/>
        <w:t>H</w:t>
      </w:r>
      <w:r>
        <w:rPr>
          <w:rFonts w:ascii="Times New Roman" w:hAnsi="Times New Roman" w:cs="Times New Roman"/>
          <w:sz w:val="24"/>
          <w:szCs w:val="24"/>
        </w:rPr>
        <w:t>ealth</w:t>
      </w:r>
      <w:r w:rsidRPr="00F42FC8">
        <w:rPr>
          <w:rFonts w:ascii="Times New Roman" w:hAnsi="Times New Roman" w:cs="Times New Roman"/>
          <w:sz w:val="24"/>
          <w:szCs w:val="24"/>
        </w:rPr>
        <w:t>care</w:t>
      </w:r>
    </w:p>
    <w:p w:rsidR="00C04863" w:rsidRPr="002E124F" w:rsidRDefault="00C04863" w:rsidP="00C04863">
      <w:pPr>
        <w:pStyle w:val="ListParagraph"/>
        <w:spacing w:after="0" w:line="480" w:lineRule="auto"/>
        <w:jc w:val="center"/>
        <w:rPr>
          <w:rFonts w:ascii="Times New Roman" w:eastAsia="Times New Roman" w:hAnsi="Times New Roman" w:cs="Times New Roman"/>
          <w:b/>
          <w:color w:val="1C1E29"/>
          <w:sz w:val="24"/>
          <w:szCs w:val="24"/>
          <w:lang w:eastAsia="en-CA"/>
        </w:rPr>
      </w:pPr>
      <w:r w:rsidRPr="002E124F">
        <w:rPr>
          <w:rFonts w:ascii="Times New Roman" w:eastAsia="Times New Roman" w:hAnsi="Times New Roman" w:cs="Times New Roman"/>
          <w:b/>
          <w:color w:val="1C1E29"/>
          <w:sz w:val="24"/>
          <w:szCs w:val="24"/>
          <w:lang w:eastAsia="en-CA"/>
        </w:rPr>
        <w:t>Health People Initiative</w:t>
      </w:r>
    </w:p>
    <w:p w:rsidR="00C04863" w:rsidRPr="00F42FC8" w:rsidRDefault="00C04863" w:rsidP="00C04863">
      <w:pPr>
        <w:spacing w:after="0" w:line="480" w:lineRule="auto"/>
        <w:ind w:firstLine="360"/>
        <w:jc w:val="both"/>
        <w:rPr>
          <w:rFonts w:ascii="Times New Roman" w:eastAsia="Times New Roman" w:hAnsi="Times New Roman" w:cs="Times New Roman"/>
          <w:color w:val="1C1E29"/>
          <w:sz w:val="24"/>
          <w:szCs w:val="24"/>
          <w:lang w:eastAsia="en-CA"/>
        </w:rPr>
      </w:pPr>
      <w:r w:rsidRPr="00F42FC8">
        <w:rPr>
          <w:rFonts w:ascii="Times New Roman" w:eastAsia="Times New Roman" w:hAnsi="Times New Roman" w:cs="Times New Roman"/>
          <w:color w:val="1C1E29"/>
          <w:sz w:val="24"/>
          <w:szCs w:val="24"/>
          <w:lang w:eastAsia="en-CA"/>
        </w:rPr>
        <w:t xml:space="preserve">Health people, initiative purposes to create a disease-free- community. Although it is hard for people to eradicate diseases, their activities significantly reduce </w:t>
      </w:r>
      <w:r w:rsidR="00706500" w:rsidRPr="00F42FC8">
        <w:rPr>
          <w:rFonts w:ascii="Times New Roman" w:eastAsia="Times New Roman" w:hAnsi="Times New Roman" w:cs="Times New Roman"/>
          <w:color w:val="1C1E29"/>
          <w:sz w:val="24"/>
          <w:szCs w:val="24"/>
          <w:lang w:eastAsia="en-CA"/>
        </w:rPr>
        <w:t>health</w:t>
      </w:r>
      <w:r w:rsidRPr="00F42FC8">
        <w:rPr>
          <w:rFonts w:ascii="Times New Roman" w:eastAsia="Times New Roman" w:hAnsi="Times New Roman" w:cs="Times New Roman"/>
          <w:color w:val="1C1E29"/>
          <w:sz w:val="24"/>
          <w:szCs w:val="24"/>
          <w:lang w:eastAsia="en-CA"/>
        </w:rPr>
        <w:t xml:space="preserve"> issues among community members (Levine et al., 2016). Communities embrace heath practices in various places like workplaces, schools, and homes. Some of the things that people use to fight heath issues include taking screening tests, doing exercises, immunization, a healthy diet, and visiting doctors whenever a person falls sick. By doing so, the mortality rate reduces, and therefore, the number of people in the community increases. </w:t>
      </w:r>
    </w:p>
    <w:p w:rsidR="00C04863" w:rsidRPr="00F42FC8" w:rsidRDefault="00C04863" w:rsidP="00C04863">
      <w:pPr>
        <w:spacing w:after="0" w:line="480" w:lineRule="auto"/>
        <w:ind w:firstLine="360"/>
        <w:jc w:val="both"/>
        <w:rPr>
          <w:rFonts w:ascii="Times New Roman" w:eastAsia="Times New Roman" w:hAnsi="Times New Roman" w:cs="Times New Roman"/>
          <w:color w:val="1C1E29"/>
          <w:sz w:val="24"/>
          <w:szCs w:val="24"/>
          <w:lang w:eastAsia="en-CA"/>
        </w:rPr>
      </w:pPr>
      <w:r w:rsidRPr="00F42FC8">
        <w:rPr>
          <w:rFonts w:ascii="Times New Roman" w:eastAsia="Times New Roman" w:hAnsi="Times New Roman" w:cs="Times New Roman"/>
          <w:color w:val="1C1E29"/>
          <w:sz w:val="24"/>
          <w:szCs w:val="24"/>
          <w:lang w:eastAsia="en-CA"/>
        </w:rPr>
        <w:t>Also noteworthy is that heath people's initiatives bring people together through social interactions and interpersonal friendships (Levine et al., 2016). The action is nationally based and does not discriminate. All people get medical services and information regardless of their gender, race, religion, etc.</w:t>
      </w: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C04863" w:rsidRDefault="00C04863" w:rsidP="00C04863">
      <w:pPr>
        <w:spacing w:line="480" w:lineRule="auto"/>
        <w:jc w:val="both"/>
        <w:rPr>
          <w:rFonts w:ascii="Times New Roman" w:hAnsi="Times New Roman" w:cs="Times New Roman"/>
          <w:sz w:val="24"/>
          <w:szCs w:val="24"/>
        </w:rPr>
      </w:pPr>
    </w:p>
    <w:p w:rsidR="00BE0724" w:rsidRDefault="00BE0724" w:rsidP="00C04863">
      <w:pPr>
        <w:spacing w:line="480" w:lineRule="auto"/>
        <w:jc w:val="center"/>
        <w:rPr>
          <w:rFonts w:ascii="Times New Roman" w:hAnsi="Times New Roman" w:cs="Times New Roman"/>
          <w:sz w:val="24"/>
          <w:szCs w:val="24"/>
        </w:rPr>
      </w:pPr>
    </w:p>
    <w:p w:rsidR="00BE0724" w:rsidRDefault="00BE0724" w:rsidP="00C04863">
      <w:pPr>
        <w:spacing w:line="480" w:lineRule="auto"/>
        <w:jc w:val="center"/>
        <w:rPr>
          <w:rFonts w:ascii="Times New Roman" w:hAnsi="Times New Roman" w:cs="Times New Roman"/>
          <w:sz w:val="24"/>
          <w:szCs w:val="24"/>
        </w:rPr>
      </w:pPr>
    </w:p>
    <w:p w:rsidR="00BE0724" w:rsidRDefault="00BE0724" w:rsidP="00C04863">
      <w:pPr>
        <w:spacing w:line="480" w:lineRule="auto"/>
        <w:jc w:val="center"/>
        <w:rPr>
          <w:rFonts w:ascii="Times New Roman" w:hAnsi="Times New Roman" w:cs="Times New Roman"/>
          <w:sz w:val="24"/>
          <w:szCs w:val="24"/>
        </w:rPr>
      </w:pPr>
    </w:p>
    <w:p w:rsidR="00BE0724" w:rsidRDefault="00BE0724" w:rsidP="00C04863">
      <w:pPr>
        <w:spacing w:line="480" w:lineRule="auto"/>
        <w:jc w:val="center"/>
        <w:rPr>
          <w:rFonts w:ascii="Times New Roman" w:hAnsi="Times New Roman" w:cs="Times New Roman"/>
          <w:sz w:val="24"/>
          <w:szCs w:val="24"/>
        </w:rPr>
      </w:pPr>
    </w:p>
    <w:p w:rsidR="00BE0724" w:rsidRDefault="00BE0724" w:rsidP="00C04863">
      <w:pPr>
        <w:spacing w:line="480" w:lineRule="auto"/>
        <w:jc w:val="center"/>
        <w:rPr>
          <w:rFonts w:ascii="Times New Roman" w:hAnsi="Times New Roman" w:cs="Times New Roman"/>
          <w:sz w:val="24"/>
          <w:szCs w:val="24"/>
        </w:rPr>
      </w:pPr>
    </w:p>
    <w:p w:rsidR="00C04863" w:rsidRPr="00F42FC8" w:rsidRDefault="00C04863" w:rsidP="00C04863">
      <w:pPr>
        <w:spacing w:line="480" w:lineRule="auto"/>
        <w:jc w:val="center"/>
        <w:rPr>
          <w:rFonts w:ascii="Times New Roman" w:hAnsi="Times New Roman" w:cs="Times New Roman"/>
          <w:sz w:val="24"/>
          <w:szCs w:val="24"/>
        </w:rPr>
      </w:pPr>
      <w:r w:rsidRPr="00F42FC8">
        <w:rPr>
          <w:rFonts w:ascii="Times New Roman" w:hAnsi="Times New Roman" w:cs="Times New Roman"/>
          <w:sz w:val="24"/>
          <w:szCs w:val="24"/>
        </w:rPr>
        <w:lastRenderedPageBreak/>
        <w:t>References</w:t>
      </w:r>
    </w:p>
    <w:p w:rsidR="00C04863" w:rsidRPr="00F42FC8" w:rsidRDefault="00C04863" w:rsidP="00C04863">
      <w:pPr>
        <w:spacing w:after="0" w:line="480" w:lineRule="auto"/>
        <w:ind w:left="794" w:right="-57" w:hanging="851"/>
        <w:jc w:val="both"/>
        <w:rPr>
          <w:rFonts w:ascii="Times New Roman" w:hAnsi="Times New Roman" w:cs="Times New Roman"/>
          <w:sz w:val="24"/>
          <w:szCs w:val="24"/>
        </w:rPr>
      </w:pPr>
      <w:r w:rsidRPr="00F42FC8">
        <w:rPr>
          <w:rFonts w:ascii="Times New Roman" w:hAnsi="Times New Roman" w:cs="Times New Roman"/>
          <w:sz w:val="24"/>
          <w:szCs w:val="24"/>
        </w:rPr>
        <w:t xml:space="preserve">Levine, R. S., Foster, J. E., </w:t>
      </w:r>
      <w:proofErr w:type="spellStart"/>
      <w:r w:rsidRPr="00F42FC8">
        <w:rPr>
          <w:rFonts w:ascii="Times New Roman" w:hAnsi="Times New Roman" w:cs="Times New Roman"/>
          <w:sz w:val="24"/>
          <w:szCs w:val="24"/>
        </w:rPr>
        <w:t>Fullilove</w:t>
      </w:r>
      <w:proofErr w:type="spellEnd"/>
      <w:r w:rsidRPr="00F42FC8">
        <w:rPr>
          <w:rFonts w:ascii="Times New Roman" w:hAnsi="Times New Roman" w:cs="Times New Roman"/>
          <w:sz w:val="24"/>
          <w:szCs w:val="24"/>
        </w:rPr>
        <w:t xml:space="preserve">, R. E., </w:t>
      </w:r>
      <w:proofErr w:type="spellStart"/>
      <w:r w:rsidRPr="00F42FC8">
        <w:rPr>
          <w:rFonts w:ascii="Times New Roman" w:hAnsi="Times New Roman" w:cs="Times New Roman"/>
          <w:sz w:val="24"/>
          <w:szCs w:val="24"/>
        </w:rPr>
        <w:t>Fullilove</w:t>
      </w:r>
      <w:proofErr w:type="spellEnd"/>
      <w:r w:rsidRPr="00F42FC8">
        <w:rPr>
          <w:rFonts w:ascii="Times New Roman" w:hAnsi="Times New Roman" w:cs="Times New Roman"/>
          <w:sz w:val="24"/>
          <w:szCs w:val="24"/>
        </w:rPr>
        <w:t xml:space="preserve">, M. T., Briggs, N. C., Hull, P. C., ... &amp; </w:t>
      </w:r>
      <w:proofErr w:type="spellStart"/>
      <w:r w:rsidRPr="00F42FC8">
        <w:rPr>
          <w:rFonts w:ascii="Times New Roman" w:hAnsi="Times New Roman" w:cs="Times New Roman"/>
          <w:sz w:val="24"/>
          <w:szCs w:val="24"/>
        </w:rPr>
        <w:t>Hennekens</w:t>
      </w:r>
      <w:proofErr w:type="spellEnd"/>
      <w:r w:rsidRPr="00F42FC8">
        <w:rPr>
          <w:rFonts w:ascii="Times New Roman" w:hAnsi="Times New Roman" w:cs="Times New Roman"/>
          <w:sz w:val="24"/>
          <w:szCs w:val="24"/>
        </w:rPr>
        <w:t>, C. H. (2016). Black-white inequalities in mortality and life expectancy, 1933–1999: implications for healthy people 2010. </w:t>
      </w:r>
      <w:proofErr w:type="gramStart"/>
      <w:r w:rsidRPr="00F42FC8">
        <w:rPr>
          <w:rFonts w:ascii="Times New Roman" w:hAnsi="Times New Roman" w:cs="Times New Roman"/>
          <w:sz w:val="24"/>
          <w:szCs w:val="24"/>
        </w:rPr>
        <w:t>Public health reports.</w:t>
      </w:r>
      <w:proofErr w:type="gramEnd"/>
    </w:p>
    <w:p w:rsidR="00802E8E" w:rsidRDefault="00802E8E"/>
    <w:sectPr w:rsidR="00802E8E" w:rsidSect="00B65581">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81" w:rsidRPr="00B65581" w:rsidRDefault="00706500" w:rsidP="00B65581">
    <w:pPr>
      <w:pStyle w:val="Header"/>
      <w:jc w:val="right"/>
      <w:rPr>
        <w:rFonts w:ascii="Times New Roman" w:hAnsi="Times New Roman" w:cs="Times New Roman"/>
        <w:sz w:val="24"/>
        <w:szCs w:val="24"/>
      </w:rPr>
    </w:pPr>
    <w:r w:rsidRPr="00B65581">
      <w:rPr>
        <w:rFonts w:ascii="Times New Roman" w:hAnsi="Times New Roman" w:cs="Times New Roman"/>
        <w:sz w:val="24"/>
        <w:szCs w:val="24"/>
      </w:rPr>
      <w:t>H</w:t>
    </w:r>
    <w:r w:rsidRPr="00B65581">
      <w:rPr>
        <w:rFonts w:ascii="Times New Roman" w:hAnsi="Times New Roman" w:cs="Times New Roman"/>
        <w:sz w:val="24"/>
        <w:szCs w:val="24"/>
      </w:rPr>
      <w:t>E</w:t>
    </w:r>
    <w:r w:rsidRPr="00B65581">
      <w:rPr>
        <w:rFonts w:ascii="Times New Roman" w:hAnsi="Times New Roman" w:cs="Times New Roman"/>
        <w:sz w:val="24"/>
        <w:szCs w:val="24"/>
      </w:rPr>
      <w:t>A</w:t>
    </w:r>
    <w:r w:rsidRPr="00B65581">
      <w:rPr>
        <w:rFonts w:ascii="Times New Roman" w:hAnsi="Times New Roman" w:cs="Times New Roman"/>
        <w:sz w:val="24"/>
        <w:szCs w:val="24"/>
      </w:rPr>
      <w:t>L</w:t>
    </w:r>
    <w:r w:rsidRPr="00B65581">
      <w:rPr>
        <w:rFonts w:ascii="Times New Roman" w:hAnsi="Times New Roman" w:cs="Times New Roman"/>
        <w:sz w:val="24"/>
        <w:szCs w:val="24"/>
      </w:rPr>
      <w:t>T</w:t>
    </w:r>
    <w:r w:rsidRPr="00B65581">
      <w:rPr>
        <w:rFonts w:ascii="Times New Roman" w:hAnsi="Times New Roman" w:cs="Times New Roman"/>
        <w:sz w:val="24"/>
        <w:szCs w:val="24"/>
      </w:rPr>
      <w:t>H</w:t>
    </w:r>
    <w:r w:rsidRPr="00B65581">
      <w:rPr>
        <w:rFonts w:ascii="Times New Roman" w:hAnsi="Times New Roman" w:cs="Times New Roman"/>
        <w:sz w:val="24"/>
        <w:szCs w:val="24"/>
      </w:rPr>
      <w:t>C</w:t>
    </w:r>
    <w:r w:rsidRPr="00B65581">
      <w:rPr>
        <w:rFonts w:ascii="Times New Roman" w:hAnsi="Times New Roman" w:cs="Times New Roman"/>
        <w:sz w:val="24"/>
        <w:szCs w:val="24"/>
      </w:rPr>
      <w:t>A</w:t>
    </w:r>
    <w:r w:rsidRPr="00B65581">
      <w:rPr>
        <w:rFonts w:ascii="Times New Roman" w:hAnsi="Times New Roman" w:cs="Times New Roman"/>
        <w:sz w:val="24"/>
        <w:szCs w:val="24"/>
      </w:rPr>
      <w:t>R</w:t>
    </w:r>
    <w:r w:rsidRPr="00B65581">
      <w:rPr>
        <w:rFonts w:ascii="Times New Roman" w:hAnsi="Times New Roman" w:cs="Times New Roman"/>
        <w:sz w:val="24"/>
        <w:szCs w:val="24"/>
      </w:rPr>
      <w:t>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5581">
      <w:rPr>
        <w:rFonts w:ascii="Times New Roman" w:hAnsi="Times New Roman" w:cs="Times New Roman"/>
        <w:sz w:val="24"/>
        <w:szCs w:val="24"/>
      </w:rPr>
      <w:t xml:space="preserve"> </w:t>
    </w:r>
    <w:sdt>
      <w:sdtPr>
        <w:rPr>
          <w:rFonts w:ascii="Times New Roman" w:hAnsi="Times New Roman" w:cs="Times New Roman"/>
          <w:sz w:val="24"/>
          <w:szCs w:val="24"/>
        </w:rPr>
        <w:id w:val="24773271"/>
        <w:docPartObj>
          <w:docPartGallery w:val="Page Numbers (Top of Page)"/>
          <w:docPartUnique/>
        </w:docPartObj>
      </w:sdtPr>
      <w:sdtEndPr/>
      <w:sdtContent>
        <w:r w:rsidRPr="00B65581">
          <w:rPr>
            <w:rFonts w:ascii="Times New Roman" w:hAnsi="Times New Roman" w:cs="Times New Roman"/>
            <w:sz w:val="24"/>
            <w:szCs w:val="24"/>
          </w:rPr>
          <w:fldChar w:fldCharType="begin"/>
        </w:r>
        <w:r w:rsidRPr="00B65581">
          <w:rPr>
            <w:rFonts w:ascii="Times New Roman" w:hAnsi="Times New Roman" w:cs="Times New Roman"/>
            <w:sz w:val="24"/>
            <w:szCs w:val="24"/>
          </w:rPr>
          <w:instrText xml:space="preserve"> PAGE   \* MERGEFORMAT </w:instrText>
        </w:r>
        <w:r w:rsidRPr="00B65581">
          <w:rPr>
            <w:rFonts w:ascii="Times New Roman" w:hAnsi="Times New Roman" w:cs="Times New Roman"/>
            <w:sz w:val="24"/>
            <w:szCs w:val="24"/>
          </w:rPr>
          <w:fldChar w:fldCharType="separate"/>
        </w:r>
        <w:r>
          <w:rPr>
            <w:rFonts w:ascii="Times New Roman" w:hAnsi="Times New Roman" w:cs="Times New Roman"/>
            <w:noProof/>
            <w:sz w:val="24"/>
            <w:szCs w:val="24"/>
          </w:rPr>
          <w:t>2</w:t>
        </w:r>
        <w:r w:rsidRPr="00B65581">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81" w:rsidRPr="00B65581" w:rsidRDefault="00706500" w:rsidP="00B65581">
    <w:pPr>
      <w:pStyle w:val="Header"/>
      <w:jc w:val="right"/>
      <w:rPr>
        <w:rFonts w:ascii="Times New Roman" w:hAnsi="Times New Roman" w:cs="Times New Roman"/>
        <w:sz w:val="24"/>
        <w:szCs w:val="24"/>
      </w:rPr>
    </w:pPr>
    <w:r w:rsidRPr="00B65581">
      <w:rPr>
        <w:rFonts w:ascii="Times New Roman" w:hAnsi="Times New Roman" w:cs="Times New Roman"/>
        <w:sz w:val="24"/>
        <w:szCs w:val="24"/>
      </w:rPr>
      <w:t>R</w:t>
    </w:r>
    <w:r w:rsidRPr="00B65581">
      <w:rPr>
        <w:rFonts w:ascii="Times New Roman" w:hAnsi="Times New Roman" w:cs="Times New Roman"/>
        <w:sz w:val="24"/>
        <w:szCs w:val="24"/>
      </w:rPr>
      <w:t>u</w:t>
    </w:r>
    <w:r w:rsidRPr="00B65581">
      <w:rPr>
        <w:rFonts w:ascii="Times New Roman" w:hAnsi="Times New Roman" w:cs="Times New Roman"/>
        <w:sz w:val="24"/>
        <w:szCs w:val="24"/>
      </w:rPr>
      <w:t>n</w:t>
    </w:r>
    <w:r w:rsidRPr="00B65581">
      <w:rPr>
        <w:rFonts w:ascii="Times New Roman" w:hAnsi="Times New Roman" w:cs="Times New Roman"/>
        <w:sz w:val="24"/>
        <w:szCs w:val="24"/>
      </w:rPr>
      <w:t>n</w:t>
    </w:r>
    <w:r w:rsidRPr="00B65581">
      <w:rPr>
        <w:rFonts w:ascii="Times New Roman" w:hAnsi="Times New Roman" w:cs="Times New Roman"/>
        <w:sz w:val="24"/>
        <w:szCs w:val="24"/>
      </w:rPr>
      <w:t>i</w:t>
    </w:r>
    <w:r w:rsidRPr="00B65581">
      <w:rPr>
        <w:rFonts w:ascii="Times New Roman" w:hAnsi="Times New Roman" w:cs="Times New Roman"/>
        <w:sz w:val="24"/>
        <w:szCs w:val="24"/>
      </w:rPr>
      <w:t>n</w:t>
    </w:r>
    <w:r w:rsidRPr="00B65581">
      <w:rPr>
        <w:rFonts w:ascii="Times New Roman" w:hAnsi="Times New Roman" w:cs="Times New Roman"/>
        <w:sz w:val="24"/>
        <w:szCs w:val="24"/>
      </w:rPr>
      <w:t>g</w:t>
    </w:r>
    <w:r w:rsidRPr="00B65581">
      <w:rPr>
        <w:rFonts w:ascii="Times New Roman" w:hAnsi="Times New Roman" w:cs="Times New Roman"/>
        <w:sz w:val="24"/>
        <w:szCs w:val="24"/>
      </w:rPr>
      <w:t xml:space="preserve"> </w:t>
    </w:r>
    <w:r w:rsidRPr="00B65581">
      <w:rPr>
        <w:rFonts w:ascii="Times New Roman" w:hAnsi="Times New Roman" w:cs="Times New Roman"/>
        <w:sz w:val="24"/>
        <w:szCs w:val="24"/>
      </w:rPr>
      <w:t>H</w:t>
    </w:r>
    <w:r w:rsidRPr="00B65581">
      <w:rPr>
        <w:rFonts w:ascii="Times New Roman" w:hAnsi="Times New Roman" w:cs="Times New Roman"/>
        <w:sz w:val="24"/>
        <w:szCs w:val="24"/>
      </w:rPr>
      <w:t>e</w:t>
    </w:r>
    <w:r w:rsidRPr="00B65581">
      <w:rPr>
        <w:rFonts w:ascii="Times New Roman" w:hAnsi="Times New Roman" w:cs="Times New Roman"/>
        <w:sz w:val="24"/>
        <w:szCs w:val="24"/>
      </w:rPr>
      <w:t>a</w:t>
    </w:r>
    <w:r w:rsidRPr="00B65581">
      <w:rPr>
        <w:rFonts w:ascii="Times New Roman" w:hAnsi="Times New Roman" w:cs="Times New Roman"/>
        <w:sz w:val="24"/>
        <w:szCs w:val="24"/>
      </w:rPr>
      <w:t>d</w:t>
    </w:r>
    <w:r w:rsidRPr="00B65581">
      <w:rPr>
        <w:rFonts w:ascii="Times New Roman" w:hAnsi="Times New Roman" w:cs="Times New Roman"/>
        <w:sz w:val="24"/>
        <w:szCs w:val="24"/>
      </w:rPr>
      <w:t>:</w:t>
    </w:r>
    <w:r w:rsidRPr="00B65581">
      <w:rPr>
        <w:rFonts w:ascii="Times New Roman" w:hAnsi="Times New Roman" w:cs="Times New Roman"/>
        <w:sz w:val="24"/>
        <w:szCs w:val="24"/>
      </w:rPr>
      <w:t xml:space="preserve"> </w:t>
    </w:r>
    <w:r w:rsidRPr="00B65581">
      <w:rPr>
        <w:rFonts w:ascii="Times New Roman" w:hAnsi="Times New Roman" w:cs="Times New Roman"/>
        <w:sz w:val="24"/>
        <w:szCs w:val="24"/>
      </w:rPr>
      <w:t>H</w:t>
    </w:r>
    <w:r w:rsidRPr="00B65581">
      <w:rPr>
        <w:rFonts w:ascii="Times New Roman" w:hAnsi="Times New Roman" w:cs="Times New Roman"/>
        <w:sz w:val="24"/>
        <w:szCs w:val="24"/>
      </w:rPr>
      <w:t>E</w:t>
    </w:r>
    <w:r w:rsidRPr="00B65581">
      <w:rPr>
        <w:rFonts w:ascii="Times New Roman" w:hAnsi="Times New Roman" w:cs="Times New Roman"/>
        <w:sz w:val="24"/>
        <w:szCs w:val="24"/>
      </w:rPr>
      <w:t>A</w:t>
    </w:r>
    <w:r w:rsidRPr="00B65581">
      <w:rPr>
        <w:rFonts w:ascii="Times New Roman" w:hAnsi="Times New Roman" w:cs="Times New Roman"/>
        <w:sz w:val="24"/>
        <w:szCs w:val="24"/>
      </w:rPr>
      <w:t>L</w:t>
    </w:r>
    <w:r w:rsidRPr="00B65581">
      <w:rPr>
        <w:rFonts w:ascii="Times New Roman" w:hAnsi="Times New Roman" w:cs="Times New Roman"/>
        <w:sz w:val="24"/>
        <w:szCs w:val="24"/>
      </w:rPr>
      <w:t>T</w:t>
    </w:r>
    <w:r w:rsidRPr="00B65581">
      <w:rPr>
        <w:rFonts w:ascii="Times New Roman" w:hAnsi="Times New Roman" w:cs="Times New Roman"/>
        <w:sz w:val="24"/>
        <w:szCs w:val="24"/>
      </w:rPr>
      <w:t>H</w:t>
    </w:r>
    <w:r w:rsidRPr="00B65581">
      <w:rPr>
        <w:rFonts w:ascii="Times New Roman" w:hAnsi="Times New Roman" w:cs="Times New Roman"/>
        <w:sz w:val="24"/>
        <w:szCs w:val="24"/>
      </w:rPr>
      <w:t>C</w:t>
    </w:r>
    <w:r w:rsidRPr="00B65581">
      <w:rPr>
        <w:rFonts w:ascii="Times New Roman" w:hAnsi="Times New Roman" w:cs="Times New Roman"/>
        <w:sz w:val="24"/>
        <w:szCs w:val="24"/>
      </w:rPr>
      <w:t>A</w:t>
    </w:r>
    <w:r w:rsidRPr="00B65581">
      <w:rPr>
        <w:rFonts w:ascii="Times New Roman" w:hAnsi="Times New Roman" w:cs="Times New Roman"/>
        <w:sz w:val="24"/>
        <w:szCs w:val="24"/>
      </w:rPr>
      <w:t>R</w:t>
    </w:r>
    <w:r w:rsidRPr="00B65581">
      <w:rPr>
        <w:rFonts w:ascii="Times New Roman" w:hAnsi="Times New Roman" w:cs="Times New Roman"/>
        <w:sz w:val="24"/>
        <w:szCs w:val="24"/>
      </w:rPr>
      <w:t>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65581">
      <w:rPr>
        <w:rFonts w:ascii="Times New Roman" w:hAnsi="Times New Roman" w:cs="Times New Roman"/>
        <w:sz w:val="24"/>
        <w:szCs w:val="24"/>
      </w:rPr>
      <w:t xml:space="preserve"> </w:t>
    </w:r>
    <w:sdt>
      <w:sdtPr>
        <w:rPr>
          <w:rFonts w:ascii="Times New Roman" w:hAnsi="Times New Roman" w:cs="Times New Roman"/>
          <w:sz w:val="24"/>
          <w:szCs w:val="24"/>
        </w:rPr>
        <w:id w:val="24773448"/>
        <w:docPartObj>
          <w:docPartGallery w:val="Page Numbers (Top of Page)"/>
          <w:docPartUnique/>
        </w:docPartObj>
      </w:sdtPr>
      <w:sdtEndPr/>
      <w:sdtContent>
        <w:r w:rsidRPr="00B65581">
          <w:rPr>
            <w:rFonts w:ascii="Times New Roman" w:hAnsi="Times New Roman" w:cs="Times New Roman"/>
            <w:sz w:val="24"/>
            <w:szCs w:val="24"/>
          </w:rPr>
          <w:fldChar w:fldCharType="begin"/>
        </w:r>
        <w:r w:rsidRPr="00B65581">
          <w:rPr>
            <w:rFonts w:ascii="Times New Roman" w:hAnsi="Times New Roman" w:cs="Times New Roman"/>
            <w:sz w:val="24"/>
            <w:szCs w:val="24"/>
          </w:rPr>
          <w:instrText xml:space="preserve"> PAGE   \* MERGEFORMAT </w:instrText>
        </w:r>
        <w:r w:rsidRPr="00B65581">
          <w:rPr>
            <w:rFonts w:ascii="Times New Roman" w:hAnsi="Times New Roman" w:cs="Times New Roman"/>
            <w:sz w:val="24"/>
            <w:szCs w:val="24"/>
          </w:rPr>
          <w:fldChar w:fldCharType="separate"/>
        </w:r>
        <w:r w:rsidR="00EA5D29">
          <w:rPr>
            <w:rFonts w:ascii="Times New Roman" w:hAnsi="Times New Roman" w:cs="Times New Roman"/>
            <w:noProof/>
            <w:sz w:val="24"/>
            <w:szCs w:val="24"/>
          </w:rPr>
          <w:t>1</w:t>
        </w:r>
        <w:r w:rsidRPr="00B6558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31FA8"/>
    <w:multiLevelType w:val="hybridMultilevel"/>
    <w:tmpl w:val="F514A7DC"/>
    <w:lvl w:ilvl="0" w:tplc="DF7C4D9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38A154C"/>
    <w:multiLevelType w:val="multilevel"/>
    <w:tmpl w:val="922C378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C04863"/>
    <w:rsid w:val="00706500"/>
    <w:rsid w:val="00802E8E"/>
    <w:rsid w:val="00BE0724"/>
    <w:rsid w:val="00C04863"/>
    <w:rsid w:val="00EA5D2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8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863"/>
    <w:pPr>
      <w:ind w:left="720"/>
      <w:contextualSpacing/>
    </w:pPr>
  </w:style>
  <w:style w:type="paragraph" w:styleId="Header">
    <w:name w:val="header"/>
    <w:basedOn w:val="Normal"/>
    <w:link w:val="HeaderChar"/>
    <w:uiPriority w:val="99"/>
    <w:unhideWhenUsed/>
    <w:rsid w:val="00C04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86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TECRA_M11</cp:lastModifiedBy>
  <cp:revision>4</cp:revision>
  <dcterms:created xsi:type="dcterms:W3CDTF">2019-10-10T13:39:00Z</dcterms:created>
  <dcterms:modified xsi:type="dcterms:W3CDTF">2019-10-10T13:40:00Z</dcterms:modified>
</cp:coreProperties>
</file>